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99" w:rsidRPr="009E1011" w:rsidRDefault="00157299" w:rsidP="00157299">
      <w:pPr>
        <w:pStyle w:val="3"/>
        <w:jc w:val="center"/>
        <w:rPr>
          <w:i w:val="0"/>
          <w:sz w:val="24"/>
          <w:szCs w:val="24"/>
        </w:rPr>
      </w:pPr>
    </w:p>
    <w:p w:rsidR="00F603D8" w:rsidRPr="00FE212D" w:rsidRDefault="00F603D8" w:rsidP="00F603D8">
      <w:pPr>
        <w:pStyle w:val="22"/>
        <w:ind w:left="4248" w:firstLine="708"/>
        <w:rPr>
          <w:noProof/>
          <w:szCs w:val="24"/>
        </w:rPr>
      </w:pPr>
      <w:r w:rsidRPr="00FE212D">
        <w:rPr>
          <w:noProof/>
          <w:szCs w:val="24"/>
        </w:rPr>
        <w:t>Утверждаю</w:t>
      </w:r>
    </w:p>
    <w:p w:rsidR="00F603D8" w:rsidRPr="00FE212D" w:rsidRDefault="00F603D8" w:rsidP="00F603D8">
      <w:pPr>
        <w:pStyle w:val="22"/>
        <w:rPr>
          <w:noProof/>
          <w:szCs w:val="24"/>
        </w:rPr>
      </w:pPr>
      <w:r w:rsidRPr="00FE212D">
        <w:rPr>
          <w:noProof/>
          <w:szCs w:val="24"/>
        </w:rPr>
        <w:t xml:space="preserve">                                                       </w:t>
      </w:r>
      <w:r>
        <w:rPr>
          <w:noProof/>
          <w:szCs w:val="24"/>
        </w:rPr>
        <w:t xml:space="preserve">                    </w:t>
      </w:r>
      <w:r w:rsidRPr="00FE212D">
        <w:rPr>
          <w:noProof/>
          <w:szCs w:val="24"/>
        </w:rPr>
        <w:t xml:space="preserve">Директор МБОУ </w:t>
      </w:r>
    </w:p>
    <w:p w:rsidR="00F603D8" w:rsidRPr="00FE212D" w:rsidRDefault="00F603D8" w:rsidP="00F603D8">
      <w:pPr>
        <w:pStyle w:val="22"/>
        <w:rPr>
          <w:noProof/>
          <w:szCs w:val="24"/>
        </w:rPr>
      </w:pPr>
      <w:r w:rsidRPr="00FE212D">
        <w:rPr>
          <w:noProof/>
          <w:szCs w:val="24"/>
        </w:rPr>
        <w:t xml:space="preserve">                                                                    </w:t>
      </w:r>
      <w:r>
        <w:rPr>
          <w:noProof/>
          <w:szCs w:val="24"/>
        </w:rPr>
        <w:t xml:space="preserve">                      </w:t>
      </w:r>
      <w:r w:rsidRPr="00FE212D">
        <w:rPr>
          <w:noProof/>
          <w:szCs w:val="24"/>
        </w:rPr>
        <w:t>«СОШ №2 с.Алхан-Юрт»</w:t>
      </w:r>
    </w:p>
    <w:p w:rsidR="00F603D8" w:rsidRPr="00FE212D" w:rsidRDefault="00F603D8" w:rsidP="00F603D8">
      <w:pPr>
        <w:pStyle w:val="22"/>
        <w:rPr>
          <w:noProof/>
          <w:szCs w:val="24"/>
        </w:rPr>
      </w:pPr>
      <w:r w:rsidRPr="00FE212D">
        <w:rPr>
          <w:noProof/>
          <w:szCs w:val="24"/>
        </w:rPr>
        <w:t xml:space="preserve">                              </w:t>
      </w:r>
      <w:r w:rsidRPr="00FE212D">
        <w:rPr>
          <w:noProof/>
          <w:szCs w:val="24"/>
        </w:rPr>
        <w:tab/>
      </w:r>
      <w:r w:rsidRPr="00FE212D">
        <w:rPr>
          <w:noProof/>
          <w:szCs w:val="24"/>
        </w:rPr>
        <w:tab/>
      </w:r>
      <w:r w:rsidRPr="00FE212D">
        <w:rPr>
          <w:noProof/>
          <w:szCs w:val="24"/>
        </w:rPr>
        <w:tab/>
      </w:r>
      <w:r w:rsidRPr="00FE212D">
        <w:rPr>
          <w:noProof/>
          <w:szCs w:val="24"/>
        </w:rPr>
        <w:tab/>
      </w:r>
      <w:r w:rsidRPr="00FE212D">
        <w:rPr>
          <w:noProof/>
          <w:szCs w:val="24"/>
        </w:rPr>
        <w:tab/>
      </w:r>
      <w:r w:rsidRPr="00FE212D">
        <w:rPr>
          <w:noProof/>
          <w:szCs w:val="24"/>
        </w:rPr>
        <w:tab/>
        <w:t xml:space="preserve">        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</w:t>
      </w:r>
      <w:r w:rsidRPr="00FE212D">
        <w:rPr>
          <w:noProof/>
          <w:szCs w:val="24"/>
          <w:u w:val="single"/>
        </w:rPr>
        <w:t xml:space="preserve">                  </w:t>
      </w:r>
      <w:r w:rsidRPr="00FE212D">
        <w:rPr>
          <w:noProof/>
          <w:szCs w:val="24"/>
        </w:rPr>
        <w:t xml:space="preserve">Л.Б.Каримова </w:t>
      </w:r>
    </w:p>
    <w:p w:rsidR="00F603D8" w:rsidRDefault="00F603D8" w:rsidP="00F603D8">
      <w:pPr>
        <w:pStyle w:val="22"/>
        <w:tabs>
          <w:tab w:val="left" w:pos="7212"/>
        </w:tabs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noProof/>
          <w:szCs w:val="24"/>
        </w:rPr>
        <w:t>«</w:t>
      </w:r>
      <w:r w:rsidRPr="006D408C">
        <w:rPr>
          <w:noProof/>
          <w:szCs w:val="24"/>
          <w:u w:val="single"/>
        </w:rPr>
        <w:t xml:space="preserve">    </w:t>
      </w:r>
      <w:r>
        <w:rPr>
          <w:noProof/>
          <w:szCs w:val="24"/>
          <w:u w:val="single"/>
        </w:rPr>
        <w:t xml:space="preserve"> </w:t>
      </w:r>
      <w:r w:rsidRPr="006D408C">
        <w:rPr>
          <w:noProof/>
          <w:szCs w:val="24"/>
          <w:u w:val="single"/>
        </w:rPr>
        <w:t xml:space="preserve"> </w:t>
      </w:r>
      <w:r>
        <w:rPr>
          <w:noProof/>
          <w:szCs w:val="24"/>
        </w:rPr>
        <w:t xml:space="preserve">» </w:t>
      </w:r>
      <w:r w:rsidRPr="006D408C">
        <w:rPr>
          <w:noProof/>
          <w:szCs w:val="24"/>
          <w:u w:val="single"/>
        </w:rPr>
        <w:t xml:space="preserve">августа </w:t>
      </w:r>
      <w:r>
        <w:rPr>
          <w:noProof/>
          <w:szCs w:val="24"/>
        </w:rPr>
        <w:t>2022 г.</w:t>
      </w:r>
    </w:p>
    <w:p w:rsidR="00157299" w:rsidRPr="009E1011" w:rsidRDefault="00157299" w:rsidP="00F603D8">
      <w:pPr>
        <w:jc w:val="center"/>
        <w:rPr>
          <w:rFonts w:ascii="Times New Roman" w:hAnsi="Times New Roman" w:cs="Times New Roman"/>
        </w:rPr>
      </w:pPr>
    </w:p>
    <w:p w:rsidR="00157299" w:rsidRPr="009E1011" w:rsidRDefault="00157299" w:rsidP="00157299">
      <w:pPr>
        <w:rPr>
          <w:rFonts w:ascii="Times New Roman" w:hAnsi="Times New Roman" w:cs="Times New Roman"/>
          <w:sz w:val="20"/>
          <w:szCs w:val="20"/>
        </w:rPr>
      </w:pPr>
    </w:p>
    <w:p w:rsidR="00157299" w:rsidRPr="009E1011" w:rsidRDefault="00157299" w:rsidP="00157299">
      <w:pPr>
        <w:pStyle w:val="3"/>
        <w:jc w:val="center"/>
        <w:rPr>
          <w:i w:val="0"/>
          <w:sz w:val="32"/>
          <w:szCs w:val="32"/>
        </w:rPr>
      </w:pPr>
    </w:p>
    <w:p w:rsidR="00157299" w:rsidRPr="009E1011" w:rsidRDefault="00157299" w:rsidP="00157299">
      <w:pPr>
        <w:pStyle w:val="3"/>
        <w:jc w:val="center"/>
        <w:rPr>
          <w:i w:val="0"/>
          <w:sz w:val="32"/>
          <w:szCs w:val="32"/>
        </w:rPr>
      </w:pPr>
    </w:p>
    <w:p w:rsidR="00157299" w:rsidRPr="009E1011" w:rsidRDefault="00157299" w:rsidP="00157299">
      <w:pPr>
        <w:pStyle w:val="3"/>
        <w:jc w:val="left"/>
        <w:rPr>
          <w:i w:val="0"/>
          <w:sz w:val="32"/>
          <w:szCs w:val="32"/>
        </w:rPr>
      </w:pPr>
    </w:p>
    <w:p w:rsidR="00157299" w:rsidRPr="009E1011" w:rsidRDefault="00157299" w:rsidP="00157299">
      <w:pPr>
        <w:pStyle w:val="3"/>
        <w:jc w:val="left"/>
        <w:rPr>
          <w:i w:val="0"/>
          <w:sz w:val="32"/>
          <w:szCs w:val="32"/>
        </w:rPr>
      </w:pPr>
    </w:p>
    <w:p w:rsidR="00157299" w:rsidRPr="009E1011" w:rsidRDefault="00157299" w:rsidP="00157299">
      <w:pPr>
        <w:pStyle w:val="3"/>
        <w:jc w:val="center"/>
        <w:rPr>
          <w:i w:val="0"/>
          <w:sz w:val="40"/>
          <w:szCs w:val="40"/>
        </w:rPr>
      </w:pPr>
    </w:p>
    <w:p w:rsidR="00157299" w:rsidRPr="009E1011" w:rsidRDefault="00157299" w:rsidP="00157299">
      <w:pPr>
        <w:pStyle w:val="3"/>
        <w:jc w:val="center"/>
        <w:rPr>
          <w:i w:val="0"/>
          <w:sz w:val="40"/>
          <w:szCs w:val="40"/>
        </w:rPr>
      </w:pPr>
      <w:r w:rsidRPr="009E1011">
        <w:rPr>
          <w:i w:val="0"/>
          <w:sz w:val="40"/>
          <w:szCs w:val="40"/>
        </w:rPr>
        <w:t>Рабочая программа</w:t>
      </w:r>
    </w:p>
    <w:p w:rsidR="00157299" w:rsidRPr="009E1011" w:rsidRDefault="00157299" w:rsidP="00157299">
      <w:pPr>
        <w:pStyle w:val="3"/>
        <w:jc w:val="center"/>
        <w:rPr>
          <w:i w:val="0"/>
        </w:rPr>
      </w:pPr>
      <w:r w:rsidRPr="009E1011">
        <w:rPr>
          <w:i w:val="0"/>
          <w:sz w:val="40"/>
          <w:szCs w:val="40"/>
        </w:rPr>
        <w:t>внеурочной деятельности</w:t>
      </w:r>
    </w:p>
    <w:p w:rsidR="00157299" w:rsidRPr="009E1011" w:rsidRDefault="00157299" w:rsidP="00157299">
      <w:pPr>
        <w:jc w:val="center"/>
        <w:rPr>
          <w:rFonts w:ascii="Times New Roman" w:hAnsi="Times New Roman" w:cs="Times New Roman"/>
        </w:rPr>
      </w:pPr>
    </w:p>
    <w:p w:rsidR="00157299" w:rsidRPr="009E1011" w:rsidRDefault="00157299" w:rsidP="00F70163">
      <w:pPr>
        <w:shd w:val="clear" w:color="auto" w:fill="FFFFFF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9E1011">
        <w:rPr>
          <w:rFonts w:ascii="Times New Roman" w:hAnsi="Times New Roman" w:cs="Times New Roman"/>
          <w:bCs/>
          <w:sz w:val="32"/>
          <w:szCs w:val="32"/>
        </w:rPr>
        <w:t xml:space="preserve">Кружок: </w:t>
      </w:r>
      <w:r w:rsidR="00F70163" w:rsidRPr="009E1011">
        <w:rPr>
          <w:rFonts w:ascii="Times New Roman" w:hAnsi="Times New Roman" w:cs="Times New Roman"/>
          <w:bCs/>
          <w:sz w:val="32"/>
          <w:szCs w:val="32"/>
        </w:rPr>
        <w:t>«</w:t>
      </w:r>
      <w:r w:rsidR="009E1011" w:rsidRPr="009E1011">
        <w:rPr>
          <w:rFonts w:ascii="Times New Roman" w:hAnsi="Times New Roman" w:cs="Times New Roman"/>
          <w:bCs/>
          <w:i/>
          <w:sz w:val="32"/>
          <w:szCs w:val="32"/>
        </w:rPr>
        <w:t>О</w:t>
      </w:r>
      <w:r w:rsidR="00F70163" w:rsidRPr="009E1011">
        <w:rPr>
          <w:rFonts w:ascii="Times New Roman" w:hAnsi="Times New Roman" w:cs="Times New Roman"/>
          <w:bCs/>
          <w:i/>
          <w:sz w:val="32"/>
          <w:szCs w:val="32"/>
        </w:rPr>
        <w:t>сновы финансовой грамотности»</w:t>
      </w:r>
    </w:p>
    <w:p w:rsidR="00157299" w:rsidRPr="009E1011" w:rsidRDefault="00157299" w:rsidP="00F70163">
      <w:pPr>
        <w:shd w:val="clear" w:color="auto" w:fill="FFFFFF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E1011">
        <w:rPr>
          <w:rFonts w:ascii="Times New Roman" w:hAnsi="Times New Roman" w:cs="Times New Roman"/>
          <w:bCs/>
          <w:sz w:val="32"/>
          <w:szCs w:val="32"/>
        </w:rPr>
        <w:t xml:space="preserve">Класс:7 </w:t>
      </w:r>
    </w:p>
    <w:p w:rsidR="00157299" w:rsidRPr="009E1011" w:rsidRDefault="00157299" w:rsidP="00157299">
      <w:pPr>
        <w:shd w:val="clear" w:color="auto" w:fill="FFFFFF"/>
        <w:jc w:val="center"/>
        <w:rPr>
          <w:rFonts w:ascii="Times New Roman" w:hAnsi="Times New Roman" w:cs="Times New Roman"/>
          <w:bCs/>
          <w:sz w:val="48"/>
          <w:szCs w:val="48"/>
        </w:rPr>
      </w:pPr>
    </w:p>
    <w:p w:rsidR="00157299" w:rsidRPr="009E1011" w:rsidRDefault="00157299" w:rsidP="00157299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03D8" w:rsidRPr="009E1011" w:rsidRDefault="00F603D8" w:rsidP="00157299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7299" w:rsidRPr="009E1011" w:rsidRDefault="00F603D8" w:rsidP="00157299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2022-2023</w:t>
      </w:r>
      <w:r w:rsidR="00157299" w:rsidRPr="009E1011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:rsidR="00157299" w:rsidRPr="009E1011" w:rsidRDefault="00157299" w:rsidP="00157299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1011">
        <w:rPr>
          <w:rFonts w:ascii="Times New Roman" w:hAnsi="Times New Roman" w:cs="Times New Roman"/>
          <w:bCs/>
          <w:sz w:val="28"/>
          <w:szCs w:val="28"/>
        </w:rPr>
        <w:t>13-14 лет</w:t>
      </w:r>
    </w:p>
    <w:p w:rsidR="00157299" w:rsidRPr="009E1011" w:rsidRDefault="00157299" w:rsidP="00157299">
      <w:pPr>
        <w:shd w:val="clear" w:color="auto" w:fill="FFFFFF"/>
        <w:rPr>
          <w:rFonts w:ascii="Times New Roman" w:hAnsi="Times New Roman" w:cs="Times New Roman"/>
          <w:bCs/>
          <w:sz w:val="40"/>
          <w:szCs w:val="40"/>
        </w:rPr>
      </w:pPr>
    </w:p>
    <w:p w:rsidR="00157299" w:rsidRDefault="00157299" w:rsidP="00157299">
      <w:pPr>
        <w:shd w:val="clear" w:color="auto" w:fill="FFFFFF"/>
        <w:rPr>
          <w:rFonts w:ascii="Times New Roman" w:hAnsi="Times New Roman" w:cs="Times New Roman"/>
          <w:bCs/>
          <w:sz w:val="40"/>
          <w:szCs w:val="40"/>
        </w:rPr>
      </w:pPr>
    </w:p>
    <w:p w:rsidR="00F603D8" w:rsidRDefault="00F603D8" w:rsidP="00157299">
      <w:pPr>
        <w:shd w:val="clear" w:color="auto" w:fill="FFFFFF"/>
        <w:rPr>
          <w:rFonts w:ascii="Times New Roman" w:hAnsi="Times New Roman" w:cs="Times New Roman"/>
          <w:bCs/>
          <w:sz w:val="40"/>
          <w:szCs w:val="40"/>
        </w:rPr>
      </w:pPr>
    </w:p>
    <w:p w:rsidR="00F603D8" w:rsidRDefault="00F603D8" w:rsidP="00157299">
      <w:pPr>
        <w:shd w:val="clear" w:color="auto" w:fill="FFFFFF"/>
        <w:rPr>
          <w:rFonts w:ascii="Times New Roman" w:hAnsi="Times New Roman" w:cs="Times New Roman"/>
          <w:bCs/>
          <w:sz w:val="40"/>
          <w:szCs w:val="40"/>
        </w:rPr>
      </w:pPr>
    </w:p>
    <w:p w:rsidR="00F603D8" w:rsidRDefault="00F603D8" w:rsidP="00157299">
      <w:pPr>
        <w:shd w:val="clear" w:color="auto" w:fill="FFFFFF"/>
        <w:rPr>
          <w:rFonts w:ascii="Times New Roman" w:hAnsi="Times New Roman" w:cs="Times New Roman"/>
          <w:bCs/>
          <w:sz w:val="40"/>
          <w:szCs w:val="40"/>
        </w:rPr>
      </w:pPr>
    </w:p>
    <w:p w:rsidR="00F603D8" w:rsidRDefault="00F603D8" w:rsidP="00157299">
      <w:pPr>
        <w:shd w:val="clear" w:color="auto" w:fill="FFFFFF"/>
        <w:rPr>
          <w:rFonts w:ascii="Times New Roman" w:hAnsi="Times New Roman" w:cs="Times New Roman"/>
          <w:bCs/>
          <w:sz w:val="40"/>
          <w:szCs w:val="40"/>
        </w:rPr>
      </w:pPr>
    </w:p>
    <w:p w:rsidR="00424A6C" w:rsidRPr="009E1011" w:rsidRDefault="00424A6C" w:rsidP="00F603D8">
      <w:pPr>
        <w:spacing w:after="200" w:line="240" w:lineRule="auto"/>
        <w:rPr>
          <w:rFonts w:ascii="Times New Roman" w:eastAsia="Calibri" w:hAnsi="Times New Roman" w:cs="Times New Roman"/>
          <w:sz w:val="32"/>
          <w:szCs w:val="24"/>
        </w:rPr>
      </w:pPr>
    </w:p>
    <w:p w:rsidR="00E23DB0" w:rsidRPr="009E1011" w:rsidRDefault="00E23DB0" w:rsidP="009E101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1011">
        <w:rPr>
          <w:rFonts w:ascii="Times New Roman" w:hAnsi="Times New Roman" w:cs="Times New Roman"/>
          <w:b/>
          <w:sz w:val="24"/>
          <w:szCs w:val="24"/>
        </w:rPr>
        <w:lastRenderedPageBreak/>
        <w:t>1.Результаты освоения курса внеурочной деятельности</w:t>
      </w:r>
    </w:p>
    <w:p w:rsidR="00B96268" w:rsidRPr="009E1011" w:rsidRDefault="00B96268" w:rsidP="00B96268">
      <w:pPr>
        <w:spacing w:after="0" w:line="240" w:lineRule="auto"/>
        <w:ind w:left="565" w:right="6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 (личностные характеристики и установки) изучения курса «Финансовая грамотность»: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осознание себя как члена семьи, общества и государства, понимание экономических проблем семьи и участие в их обсуждении, понимание финансовых связей семьи и государства;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проявление самостоятельности и личной ответственности за своё финансовое поведение, планирование собственного бюджета, предложение вариантов собственного заработка;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умение сотрудничать со взрослыми и сверстниками в игровых и реальных экономических ситуациях, участвовать в решении вопроса, каким должен быть семейный бюджет, вести диалог об особых жизненных ситуациях и их влиянии на благосостояние семьи и достигать обоюдного взаимопонимания;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понимание необходимости собственной финансовой грамотности и мотивации к её развитию.</w:t>
      </w:r>
    </w:p>
    <w:p w:rsidR="00B96268" w:rsidRPr="009E1011" w:rsidRDefault="00B96268" w:rsidP="00B96268">
      <w:pPr>
        <w:spacing w:after="0" w:line="240" w:lineRule="auto"/>
        <w:ind w:left="565" w:right="666" w:firstLine="567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 результаты изучения курса «Финансовая грамотность»:</w:t>
      </w:r>
    </w:p>
    <w:p w:rsidR="00B96268" w:rsidRPr="009E1011" w:rsidRDefault="00B96268" w:rsidP="00B96268">
      <w:pPr>
        <w:spacing w:after="0" w:line="240" w:lineRule="auto"/>
        <w:ind w:left="1134" w:right="875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поиска, сбора, обработки, анализа, организации, передачи и интерпретации простой финансовой информации, содержащейся на специализированных интернет-сайтах, в газетах и журналах, на основе проведения простых опросов и интервью;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умение представлять результаты анализа простой финансовой и статистической информации в зависимости от поставленных задач в виде таблицы, схемы, графика, диаграммы, в том числе диаграммы связей;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 xml:space="preserve">выполнение логических действий сравнения преимуществ и недостатков разных видов денег, доходов и расходов, возможностей работы по найму и ведения собственного бизнеса, анализ информации о средней заработной плате в регионе проживания, об основных стать ях расходов россиян, о ценах на товары и услуги, об уровне безработицы, о социальных выплатах, о банковских услугах для частных лиц, о валютных курсах; 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 между уплатой налогов и созданием общественных благ обществом, между финансовым поведением человека и его благосостоянием;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построение рассуждений-обоснований (от исходных посылок к суждению и умозаключению);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умение производить расчёты на условных примерах, в том числе с использованием интернет-калькуляторов, рассчитывать доходы и расходы семьи, величину подоходного налога и НДС, проценты по депозитам и кредитам, проводить расчёты с валютными курсами;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владение базовыми предметными и межпредметными понятиями (финансовая грамотность, финансовое поведение, статистические данные, простая финансовая информация, учебный проект в области экономики семьи, учебное исследование экономических отношений в семье и обществе).</w:t>
      </w:r>
    </w:p>
    <w:p w:rsidR="00B96268" w:rsidRPr="009E1011" w:rsidRDefault="00B96268" w:rsidP="00B96268">
      <w:pPr>
        <w:spacing w:after="0" w:line="240" w:lineRule="auto"/>
        <w:ind w:left="565" w:right="875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Регулятивные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анализ достигнутых и планирование будущих образовательных результатов по финансовой грамотности, постановка цели деятельности на основе определённой проблемы экономики семьи, экономических отношений в семье и обществе и существующих возможностей;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самостоятельное планирование действий по изучению экономики семьи, экономических отношений в семье и обществе;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lastRenderedPageBreak/>
        <w:t>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контроль и самоконтроль, оценка, взаимооценка и самооценка выполнения действий по изучению экономики семьи, экономических отношений в семье и обществе, а также их результатов на основе выработанных критериев;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применение приёмов саморегуляции для достижения эффектов успокоения, восстановления и активизации.</w:t>
      </w:r>
    </w:p>
    <w:p w:rsidR="00B96268" w:rsidRPr="009E1011" w:rsidRDefault="00B96268" w:rsidP="00B96268">
      <w:pPr>
        <w:spacing w:after="0" w:line="240" w:lineRule="auto"/>
        <w:ind w:left="565" w:right="875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Коммуникативные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умение осуществлять учебное сотрудничество и совместную деятельность с учителем и сверстниками при подготовке учебных проектов, решении кейсов по элементарным вопросам экономики семьи, проведении исследований экономических отношений в семье и обществе;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работая индивидуально и в группе, договариваться о распределении функций и позиций в совместной деятельности, находить общее решение и разрешать конфликты на основе согласования позиций и учёта интересов сторон;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умение формулировать, аргументировать и отстаивать своё мнение;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(обоснование, объяснение, сравнение, описание), создавать и представлять результаты учебных проектов в области экономики семьи, исследований экономических отношений в семье и обществе, формировать портфолио по финансовой грамотности;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умение использовать информационно-коммуникационные технологии для решения учебных и практических задач курса «Финансовая грамотность».</w:t>
      </w:r>
    </w:p>
    <w:p w:rsidR="00B96268" w:rsidRPr="009E1011" w:rsidRDefault="00B96268" w:rsidP="00B96268">
      <w:pPr>
        <w:spacing w:after="0" w:line="240" w:lineRule="auto"/>
        <w:ind w:left="565" w:right="666" w:firstLine="567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 изучения курса «Финансовая грамотность»: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владение базовыми предметными понятиями: потребность, обмен, блага, деньги, товар, услуга, семейный бюджет, особая жизненная ситуация, страхование, налоги, социальное пособие, банк, виды вкладов, инвестиционный фонд, доходность, сбережения, бизнес, валюта, валютный курс;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использование приёмов работы с простой финансовой и статистической информацией, её осмысление, проведение простых финансовых расчётов;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применение навыков и умений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бюджет, знание направлений инвестирования и способов сравнения результатов на простых примерах;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умение делать выводы и давать обоснованные оценки экономических ситуаций на простых примерах;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right="875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определение элементарных проблем в области семейных финансов и нахождение путей их решения;</w:t>
      </w:r>
    </w:p>
    <w:p w:rsidR="00B96268" w:rsidRPr="009E1011" w:rsidRDefault="00B96268" w:rsidP="00B96268">
      <w:pPr>
        <w:numPr>
          <w:ilvl w:val="0"/>
          <w:numId w:val="9"/>
        </w:numPr>
        <w:spacing w:after="0" w:line="240" w:lineRule="auto"/>
        <w:ind w:left="543"/>
        <w:rPr>
          <w:rFonts w:ascii="Times New Roman" w:hAnsi="Times New Roman" w:cs="Times New Roman"/>
          <w:sz w:val="24"/>
          <w:szCs w:val="24"/>
        </w:rPr>
      </w:pPr>
      <w:r w:rsidRPr="009E1011">
        <w:rPr>
          <w:rFonts w:ascii="Times New Roman" w:hAnsi="Times New Roman" w:cs="Times New Roman"/>
          <w:sz w:val="24"/>
          <w:szCs w:val="24"/>
        </w:rPr>
        <w:t>расширение кругозора в области экономической жизни общества и активизация познавательного интереса к изучению общественных дисциплин.</w:t>
      </w:r>
    </w:p>
    <w:p w:rsidR="00703BE9" w:rsidRPr="009E1011" w:rsidRDefault="00703BE9" w:rsidP="00B9626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8BC" w:rsidRPr="009E1011" w:rsidRDefault="00E23DB0" w:rsidP="00B96268">
      <w:pPr>
        <w:tabs>
          <w:tab w:val="left" w:pos="81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ru-RU"/>
        </w:rPr>
      </w:pPr>
      <w:r w:rsidRPr="009E1011">
        <w:rPr>
          <w:rFonts w:ascii="Times New Roman" w:hAnsi="Times New Roman" w:cs="Times New Roman"/>
          <w:b/>
          <w:sz w:val="24"/>
          <w:szCs w:val="24"/>
        </w:rPr>
        <w:t>2.Содержание курса  с указанием форм организации и видов деятельности.</w:t>
      </w:r>
    </w:p>
    <w:tbl>
      <w:tblPr>
        <w:tblStyle w:val="a3"/>
        <w:tblW w:w="10699" w:type="dxa"/>
        <w:tblLook w:val="04A0"/>
      </w:tblPr>
      <w:tblGrid>
        <w:gridCol w:w="643"/>
        <w:gridCol w:w="10056"/>
      </w:tblGrid>
      <w:tr w:rsidR="009E1011" w:rsidRPr="009E1011" w:rsidTr="00F6347A">
        <w:trPr>
          <w:trHeight w:val="1612"/>
        </w:trPr>
        <w:tc>
          <w:tcPr>
            <w:tcW w:w="643" w:type="dxa"/>
          </w:tcPr>
          <w:p w:rsidR="00703BE9" w:rsidRPr="009E1011" w:rsidRDefault="00703BE9" w:rsidP="00B96268">
            <w:pPr>
              <w:tabs>
                <w:tab w:val="left" w:pos="81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E9" w:rsidRPr="009E1011" w:rsidRDefault="00703BE9" w:rsidP="00B96268">
            <w:pPr>
              <w:tabs>
                <w:tab w:val="left" w:pos="81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6" w:type="dxa"/>
          </w:tcPr>
          <w:p w:rsidR="00703BE9" w:rsidRPr="009E1011" w:rsidRDefault="00703BE9" w:rsidP="00B96268">
            <w:pPr>
              <w:tabs>
                <w:tab w:val="left" w:pos="81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денежными средствамисемьи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br/>
      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</w:t>
            </w:r>
          </w:p>
        </w:tc>
      </w:tr>
      <w:tr w:rsidR="009E1011" w:rsidRPr="009E1011" w:rsidTr="00F6347A">
        <w:trPr>
          <w:trHeight w:val="645"/>
        </w:trPr>
        <w:tc>
          <w:tcPr>
            <w:tcW w:w="643" w:type="dxa"/>
          </w:tcPr>
          <w:p w:rsidR="00703BE9" w:rsidRPr="009E1011" w:rsidRDefault="00703BE9" w:rsidP="00B96268">
            <w:pPr>
              <w:tabs>
                <w:tab w:val="left" w:pos="81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56" w:type="dxa"/>
          </w:tcPr>
          <w:p w:rsidR="00703BE9" w:rsidRPr="009E1011" w:rsidRDefault="00703BE9" w:rsidP="00B96268">
            <w:pPr>
              <w:tabs>
                <w:tab w:val="left" w:pos="810"/>
              </w:tabs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повышения семейного благосостояния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инвестиционный фонд; страховая компания; финансовое </w:t>
            </w:r>
            <w:r w:rsidR="003D28BC" w:rsidRPr="009E1011">
              <w:rPr>
                <w:rFonts w:ascii="Times New Roman" w:hAnsi="Times New Roman" w:cs="Times New Roman"/>
                <w:sz w:val="24"/>
                <w:szCs w:val="24"/>
              </w:rPr>
              <w:t>планирование. У</w:t>
            </w:r>
          </w:p>
        </w:tc>
      </w:tr>
      <w:tr w:rsidR="009E1011" w:rsidRPr="009E1011" w:rsidTr="00F6347A">
        <w:trPr>
          <w:trHeight w:val="1320"/>
        </w:trPr>
        <w:tc>
          <w:tcPr>
            <w:tcW w:w="643" w:type="dxa"/>
          </w:tcPr>
          <w:p w:rsidR="00703BE9" w:rsidRPr="009E1011" w:rsidRDefault="00703BE9" w:rsidP="00B96268">
            <w:pPr>
              <w:tabs>
                <w:tab w:val="left" w:pos="81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E9" w:rsidRPr="009E1011" w:rsidRDefault="00703BE9" w:rsidP="00B96268">
            <w:pPr>
              <w:tabs>
                <w:tab w:val="left" w:pos="81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6" w:type="dxa"/>
          </w:tcPr>
          <w:p w:rsidR="00703BE9" w:rsidRPr="009E1011" w:rsidRDefault="00703BE9" w:rsidP="00B96268">
            <w:pPr>
              <w:tabs>
                <w:tab w:val="left" w:pos="81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Риски в мире денег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br/>
              <w:t>Особые жизненные ситуации; социальные пособия; форс-мажор;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страхование; виды страхования и страховых продуктов; финансовые риски; виды рисков. </w:t>
            </w:r>
          </w:p>
          <w:p w:rsidR="00703BE9" w:rsidRPr="009E1011" w:rsidRDefault="00703BE9" w:rsidP="00B96268">
            <w:pPr>
              <w:tabs>
                <w:tab w:val="left" w:pos="810"/>
              </w:tabs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1011" w:rsidRPr="009E1011" w:rsidTr="00F6347A">
        <w:trPr>
          <w:trHeight w:val="967"/>
        </w:trPr>
        <w:tc>
          <w:tcPr>
            <w:tcW w:w="643" w:type="dxa"/>
          </w:tcPr>
          <w:p w:rsidR="00703BE9" w:rsidRPr="009E1011" w:rsidRDefault="00703BE9" w:rsidP="00B96268">
            <w:pPr>
              <w:tabs>
                <w:tab w:val="left" w:pos="81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BE9" w:rsidRPr="009E1011" w:rsidRDefault="00703BE9" w:rsidP="00B96268">
            <w:pPr>
              <w:tabs>
                <w:tab w:val="left" w:pos="81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6" w:type="dxa"/>
          </w:tcPr>
          <w:p w:rsidR="00703BE9" w:rsidRPr="009E1011" w:rsidRDefault="00703BE9" w:rsidP="00B96268">
            <w:pPr>
              <w:tabs>
                <w:tab w:val="left" w:pos="810"/>
              </w:tabs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финансовые организации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: как сотрудничать без </w:t>
            </w:r>
            <w:r w:rsidR="009B3B0E" w:rsidRPr="009E1011">
              <w:rPr>
                <w:rFonts w:ascii="Times New Roman" w:hAnsi="Times New Roman" w:cs="Times New Roman"/>
                <w:sz w:val="24"/>
                <w:szCs w:val="24"/>
              </w:rPr>
              <w:t>проблем Банк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; коммерческий банк; Центральный банк; бизнес; </w:t>
            </w:r>
            <w:r w:rsidR="009B3B0E" w:rsidRPr="009E1011">
              <w:rPr>
                <w:rFonts w:ascii="Times New Roman" w:hAnsi="Times New Roman" w:cs="Times New Roman"/>
                <w:sz w:val="24"/>
                <w:szCs w:val="24"/>
              </w:rPr>
              <w:t>бизнес-план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; источники финансирования; валюта; мировой валютный рынок; курс валюты</w:t>
            </w:r>
          </w:p>
        </w:tc>
      </w:tr>
    </w:tbl>
    <w:p w:rsidR="00E23DB0" w:rsidRPr="009E1011" w:rsidRDefault="00E23DB0" w:rsidP="009E1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011">
        <w:rPr>
          <w:rFonts w:ascii="Times New Roman" w:hAnsi="Times New Roman" w:cs="Times New Roman"/>
          <w:b/>
          <w:sz w:val="24"/>
          <w:szCs w:val="24"/>
        </w:rPr>
        <w:t>3. Тематическое планирование</w:t>
      </w:r>
    </w:p>
    <w:p w:rsidR="00E71C54" w:rsidRPr="009E1011" w:rsidRDefault="00E71C54" w:rsidP="00B96268">
      <w:pPr>
        <w:spacing w:after="0" w:line="240" w:lineRule="auto"/>
        <w:ind w:firstLine="360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tbl>
      <w:tblPr>
        <w:tblStyle w:val="21"/>
        <w:tblW w:w="10768" w:type="dxa"/>
        <w:tblLook w:val="04A0"/>
      </w:tblPr>
      <w:tblGrid>
        <w:gridCol w:w="1445"/>
        <w:gridCol w:w="1799"/>
        <w:gridCol w:w="767"/>
        <w:gridCol w:w="6757"/>
      </w:tblGrid>
      <w:tr w:rsidR="009E1011" w:rsidRPr="009E1011" w:rsidTr="00B96268">
        <w:trPr>
          <w:trHeight w:val="239"/>
        </w:trPr>
        <w:tc>
          <w:tcPr>
            <w:tcW w:w="1456" w:type="dxa"/>
          </w:tcPr>
          <w:p w:rsidR="00B96268" w:rsidRPr="009E1011" w:rsidRDefault="00B96268" w:rsidP="00B962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</w:pPr>
            <w:bookmarkStart w:id="0" w:name="_Hlk510356511"/>
            <w:r w:rsidRPr="009E1011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№</w:t>
            </w:r>
          </w:p>
        </w:tc>
        <w:tc>
          <w:tcPr>
            <w:tcW w:w="1800" w:type="dxa"/>
          </w:tcPr>
          <w:p w:rsidR="00B96268" w:rsidRPr="009E1011" w:rsidRDefault="00B96268" w:rsidP="00B962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Учебный модуль</w:t>
            </w:r>
          </w:p>
        </w:tc>
        <w:tc>
          <w:tcPr>
            <w:tcW w:w="708" w:type="dxa"/>
          </w:tcPr>
          <w:p w:rsidR="00B96268" w:rsidRPr="009E1011" w:rsidRDefault="00B96268" w:rsidP="00B962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Часы </w:t>
            </w:r>
          </w:p>
        </w:tc>
        <w:tc>
          <w:tcPr>
            <w:tcW w:w="6804" w:type="dxa"/>
          </w:tcPr>
          <w:p w:rsidR="00B96268" w:rsidRPr="009E1011" w:rsidRDefault="00B96268" w:rsidP="009E1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УДД</w:t>
            </w:r>
          </w:p>
        </w:tc>
      </w:tr>
      <w:tr w:rsidR="009E1011" w:rsidRPr="009E1011" w:rsidTr="00B96268">
        <w:trPr>
          <w:trHeight w:val="220"/>
        </w:trPr>
        <w:tc>
          <w:tcPr>
            <w:tcW w:w="1456" w:type="dxa"/>
          </w:tcPr>
          <w:p w:rsidR="00B96268" w:rsidRPr="009E1011" w:rsidRDefault="00B96268" w:rsidP="00B96268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spacing w:val="-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268" w:rsidRPr="009E1011" w:rsidRDefault="00B96268" w:rsidP="00B96268">
            <w:pPr>
              <w:rPr>
                <w:rFonts w:ascii="Times New Roman" w:eastAsiaTheme="minorEastAsia" w:hAnsi="Times New Roman" w:cs="Times New Roman"/>
              </w:rPr>
            </w:pPr>
            <w:r w:rsidRPr="009E1011">
              <w:rPr>
                <w:rFonts w:ascii="Times New Roman" w:eastAsiaTheme="minorEastAsia" w:hAnsi="Times New Roman" w:cs="Times New Roman"/>
              </w:rPr>
              <w:t xml:space="preserve">Управление денежными средствами семьи </w:t>
            </w:r>
          </w:p>
        </w:tc>
        <w:tc>
          <w:tcPr>
            <w:tcW w:w="708" w:type="dxa"/>
          </w:tcPr>
          <w:p w:rsidR="00B96268" w:rsidRPr="009E1011" w:rsidRDefault="00B96268" w:rsidP="00B96268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11</w:t>
            </w:r>
          </w:p>
        </w:tc>
        <w:tc>
          <w:tcPr>
            <w:tcW w:w="6804" w:type="dxa"/>
          </w:tcPr>
          <w:p w:rsidR="00B96268" w:rsidRPr="009E1011" w:rsidRDefault="00B96268" w:rsidP="00B96268">
            <w:pPr>
              <w:tabs>
                <w:tab w:val="left" w:pos="519"/>
              </w:tabs>
              <w:jc w:val="both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называть основные источники доходов семьи; составлять задачи, требующие денежных расчётов; считать доходы и расходы семейного бюджета и делать выводы о его сбалансированности;</w:t>
            </w:r>
          </w:p>
          <w:p w:rsidR="00B96268" w:rsidRPr="009E1011" w:rsidRDefault="00B96268" w:rsidP="00B96268">
            <w:pPr>
              <w:tabs>
                <w:tab w:val="left" w:pos="519"/>
              </w:tabs>
              <w:jc w:val="both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объяснять проблемы бартерного (товарного) обмена; описывать свойства предмета, играющего роль денег; объяснять назначение денег, в том числе историю их возникновения; называть функции Центрального банка РФ в управлении денежной системой страны; называть регулярные и нерегулярные источники дохода, направления расходов семьи, указывать их примерную величину с учётом региона проживания; объяснять, как формируется семейный бюджет; подсчитывать доли расходов на разные товары и услуги (товары и услуги первой необходимости, товары длительного пользования, товары текущего потребления); подсчитывать в общих расходах семьи долю расходов на обязательные платежи; объяснять, из чего могут складываться планируемые и непредвиденные расходы семейного бюджета.</w:t>
            </w:r>
          </w:p>
        </w:tc>
      </w:tr>
      <w:tr w:rsidR="009E1011" w:rsidRPr="009E1011" w:rsidTr="00B96268">
        <w:trPr>
          <w:trHeight w:val="220"/>
        </w:trPr>
        <w:tc>
          <w:tcPr>
            <w:tcW w:w="1456" w:type="dxa"/>
          </w:tcPr>
          <w:p w:rsidR="00B96268" w:rsidRPr="009E1011" w:rsidRDefault="00B96268" w:rsidP="00B96268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spacing w:val="-10"/>
              </w:rPr>
            </w:pPr>
          </w:p>
        </w:tc>
        <w:tc>
          <w:tcPr>
            <w:tcW w:w="1800" w:type="dxa"/>
          </w:tcPr>
          <w:p w:rsidR="00B96268" w:rsidRPr="009E1011" w:rsidRDefault="00B96268" w:rsidP="00B96268">
            <w:pPr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 xml:space="preserve">Способы повышения семейного благосостояния  </w:t>
            </w:r>
          </w:p>
        </w:tc>
        <w:tc>
          <w:tcPr>
            <w:tcW w:w="708" w:type="dxa"/>
          </w:tcPr>
          <w:p w:rsidR="00B96268" w:rsidRPr="009E1011" w:rsidRDefault="00B96268" w:rsidP="00B96268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9</w:t>
            </w:r>
          </w:p>
        </w:tc>
        <w:tc>
          <w:tcPr>
            <w:tcW w:w="6804" w:type="dxa"/>
          </w:tcPr>
          <w:p w:rsidR="00B96268" w:rsidRPr="009E1011" w:rsidRDefault="00B96268" w:rsidP="00B96268">
            <w:pPr>
              <w:tabs>
                <w:tab w:val="left" w:pos="586"/>
              </w:tabs>
              <w:jc w:val="both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анализировать финансовые последствия особых жизненных ситуаций для семьи; соотносить вид страхования и его цель; рассчитывать стоимость страховки жилья, имущества, автомобиля, жизни, здоровья с помощью калькулятора на сайте страховой компании; находить актуальную информацию о страховых компаниях и их услугах;</w:t>
            </w:r>
          </w:p>
          <w:p w:rsidR="00B96268" w:rsidRPr="009E1011" w:rsidRDefault="00B96268" w:rsidP="00B96268">
            <w:pPr>
              <w:tabs>
                <w:tab w:val="left" w:pos="586"/>
              </w:tabs>
              <w:jc w:val="both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описывать особые жизненные ситуации, которые могут приводить к снижению благосостояния семьи; ¸ объяснять, как сбережение и страхование могут смягчить последствия особых жизненных ситуаций; объяснять, что такое страхование и для чего оно необходимо; описывать виды страхования; приводить примеры добровольного страхования и указывать примерную стоимость страховки; высчитывать долю годовых страховочных выплат в семейном бюджете.</w:t>
            </w:r>
          </w:p>
        </w:tc>
      </w:tr>
      <w:tr w:rsidR="009E1011" w:rsidRPr="009E1011" w:rsidTr="00B96268">
        <w:trPr>
          <w:trHeight w:val="378"/>
        </w:trPr>
        <w:tc>
          <w:tcPr>
            <w:tcW w:w="1456" w:type="dxa"/>
          </w:tcPr>
          <w:p w:rsidR="00B96268" w:rsidRPr="009E1011" w:rsidRDefault="00B96268" w:rsidP="00B96268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spacing w:val="-10"/>
              </w:rPr>
            </w:pPr>
          </w:p>
        </w:tc>
        <w:tc>
          <w:tcPr>
            <w:tcW w:w="1800" w:type="dxa"/>
          </w:tcPr>
          <w:p w:rsidR="00B96268" w:rsidRPr="009E1011" w:rsidRDefault="00B96268" w:rsidP="00B96268">
            <w:pPr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 xml:space="preserve">Финансовое планирование как способ повышения благосостояния </w:t>
            </w:r>
          </w:p>
        </w:tc>
        <w:tc>
          <w:tcPr>
            <w:tcW w:w="708" w:type="dxa"/>
          </w:tcPr>
          <w:p w:rsidR="00B96268" w:rsidRPr="009E1011" w:rsidRDefault="00B96268" w:rsidP="00B96268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3</w:t>
            </w:r>
          </w:p>
        </w:tc>
        <w:tc>
          <w:tcPr>
            <w:tcW w:w="6804" w:type="dxa"/>
          </w:tcPr>
          <w:p w:rsidR="00B96268" w:rsidRPr="009E1011" w:rsidRDefault="00B96268" w:rsidP="00B96268">
            <w:pPr>
              <w:jc w:val="both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 xml:space="preserve">отличать инвестирование от сбережения и кредитования; знать свои основные права и обязанности как потребителя; находить актуальную информацию об услугах банков; пользоваться пластиковой картой в банкомате; считать проценты по вкладам (кредитам) на простых примерах; планировать (4—5 шагов) свою самостоятельную деятельность; сравнивать возможности работы по найму и собственного бизнеса; находить и анализировать информацию о курсе валют; проводить простые расчёты с </w:t>
            </w: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lastRenderedPageBreak/>
              <w:t xml:space="preserve">использованием валютного курса; </w:t>
            </w:r>
          </w:p>
          <w:p w:rsidR="00B96268" w:rsidRPr="009E1011" w:rsidRDefault="00B96268" w:rsidP="00B96268">
            <w:pPr>
              <w:jc w:val="both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перечислять основные банковские услуги (сбережения, вклад, кредит, инвестиции); объяснять, как можно пользоваться основными банковскими услугами для увеличения (сохранения) доходов семьи; объяснять, чем труд наёмного работника отличается от труда бизнесмена; называть необходимые условия для открытия своей фирмы; объяснять причины существования различных валют; называть основные мировые валюты и страны их использования; объяснять, что такое валютный курс и как находить информацию об изменениях курса валют.</w:t>
            </w:r>
          </w:p>
        </w:tc>
      </w:tr>
      <w:tr w:rsidR="009E1011" w:rsidRPr="009E1011" w:rsidTr="00B96268">
        <w:trPr>
          <w:trHeight w:val="270"/>
        </w:trPr>
        <w:tc>
          <w:tcPr>
            <w:tcW w:w="1456" w:type="dxa"/>
          </w:tcPr>
          <w:p w:rsidR="00B96268" w:rsidRPr="009E1011" w:rsidRDefault="00B96268" w:rsidP="00B96268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spacing w:val="-10"/>
              </w:rPr>
            </w:pPr>
          </w:p>
        </w:tc>
        <w:tc>
          <w:tcPr>
            <w:tcW w:w="1800" w:type="dxa"/>
          </w:tcPr>
          <w:p w:rsidR="00B96268" w:rsidRPr="009E1011" w:rsidRDefault="00B96268" w:rsidP="00B96268">
            <w:pPr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 xml:space="preserve">Семья и финансовые организации: как сотрудничать без проблем </w:t>
            </w:r>
          </w:p>
        </w:tc>
        <w:tc>
          <w:tcPr>
            <w:tcW w:w="708" w:type="dxa"/>
          </w:tcPr>
          <w:p w:rsidR="00B96268" w:rsidRPr="009E1011" w:rsidRDefault="00B96268" w:rsidP="00B96268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11</w:t>
            </w:r>
          </w:p>
        </w:tc>
        <w:tc>
          <w:tcPr>
            <w:tcW w:w="6804" w:type="dxa"/>
          </w:tcPr>
          <w:p w:rsidR="00B96268" w:rsidRPr="009E1011" w:rsidRDefault="00B96268" w:rsidP="00B96268">
            <w:pPr>
              <w:jc w:val="both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различать прямые и косвенные налоги; считать сумму налога; проверять на сайте Федеральной налоговой службы наличие налоговой задолженности членов семьи; высчитывать долю годовых налоговых выплат в семейном бюджете; находить нужную информацию на социальных порталах;</w:t>
            </w:r>
          </w:p>
          <w:p w:rsidR="00B96268" w:rsidRPr="009E1011" w:rsidRDefault="00B96268" w:rsidP="00B96268">
            <w:pPr>
              <w:jc w:val="both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Cs/>
                <w:spacing w:val="-10"/>
              </w:rPr>
              <w:t>объяснять, что такое налоги и почему их нужно платить; называть основные налоги в Российской Федерации (подоходный налог, налог на прибыль, косвенные налоги); приводить примеры налогов, которые выплачиваются семьей, и указывать их примерную величину; перечислять условия получения различных видов социальных пособий в Российской Федерации; называть виды социальных пособий и указывать их примерную величину; приводить примеры выплат различных видов социальных пособий; высчитывать долю социальных пособий в доходах семейного бюджета.</w:t>
            </w:r>
          </w:p>
        </w:tc>
      </w:tr>
      <w:tr w:rsidR="009E1011" w:rsidRPr="009E1011" w:rsidTr="00B96268">
        <w:trPr>
          <w:trHeight w:val="220"/>
        </w:trPr>
        <w:tc>
          <w:tcPr>
            <w:tcW w:w="3256" w:type="dxa"/>
            <w:gridSpan w:val="2"/>
          </w:tcPr>
          <w:p w:rsidR="00B96268" w:rsidRPr="009E1011" w:rsidRDefault="00B96268" w:rsidP="00B96268">
            <w:pP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Всего </w:t>
            </w:r>
          </w:p>
        </w:tc>
        <w:tc>
          <w:tcPr>
            <w:tcW w:w="708" w:type="dxa"/>
          </w:tcPr>
          <w:p w:rsidR="00B96268" w:rsidRPr="009E1011" w:rsidRDefault="00B96268" w:rsidP="00B962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</w:pPr>
            <w:r w:rsidRPr="009E1011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34</w:t>
            </w:r>
          </w:p>
        </w:tc>
        <w:tc>
          <w:tcPr>
            <w:tcW w:w="6804" w:type="dxa"/>
          </w:tcPr>
          <w:p w:rsidR="00B96268" w:rsidRPr="009E1011" w:rsidRDefault="00B96268" w:rsidP="00B962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</w:pPr>
          </w:p>
        </w:tc>
      </w:tr>
      <w:bookmarkEnd w:id="0"/>
    </w:tbl>
    <w:p w:rsidR="00140363" w:rsidRDefault="00140363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D8" w:rsidRPr="009E1011" w:rsidRDefault="00F603D8" w:rsidP="00F60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363" w:rsidRPr="009E1011" w:rsidRDefault="00140363" w:rsidP="00B962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363" w:rsidRPr="009E1011" w:rsidRDefault="00140363" w:rsidP="00B9626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8BC" w:rsidRPr="009E1011" w:rsidRDefault="00E71C54" w:rsidP="00B96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3D28BC" w:rsidRPr="009E1011" w:rsidRDefault="003D28BC" w:rsidP="00B9626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10720" w:type="dxa"/>
        <w:tblLayout w:type="fixed"/>
        <w:tblLook w:val="04A0"/>
      </w:tblPr>
      <w:tblGrid>
        <w:gridCol w:w="484"/>
        <w:gridCol w:w="6741"/>
        <w:gridCol w:w="992"/>
        <w:gridCol w:w="1247"/>
        <w:gridCol w:w="1256"/>
      </w:tblGrid>
      <w:tr w:rsidR="009E1011" w:rsidRPr="009E1011" w:rsidTr="005B1B0F">
        <w:trPr>
          <w:trHeight w:val="327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5B1B0F" w:rsidRPr="009E1011" w:rsidRDefault="005B1B0F" w:rsidP="00B962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41" w:type="dxa"/>
            <w:tcBorders>
              <w:top w:val="single" w:sz="4" w:space="0" w:color="auto"/>
              <w:bottom w:val="single" w:sz="4" w:space="0" w:color="auto"/>
            </w:tcBorders>
          </w:tcPr>
          <w:p w:rsidR="005B1B0F" w:rsidRPr="009E1011" w:rsidRDefault="005B1B0F" w:rsidP="00B96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Тема, модуль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1B0F" w:rsidRPr="009E1011" w:rsidRDefault="005B1B0F" w:rsidP="00B962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B1B0F" w:rsidRPr="009E1011" w:rsidRDefault="005B1B0F" w:rsidP="00B962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B1B0F" w:rsidRPr="009E1011" w:rsidRDefault="005B1B0F" w:rsidP="00B962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7А кл.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5B1B0F" w:rsidRPr="009E1011" w:rsidRDefault="005B1B0F" w:rsidP="00B962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B1B0F" w:rsidRPr="009E1011" w:rsidRDefault="005B1B0F" w:rsidP="00B962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7Б кл.</w:t>
            </w:r>
          </w:p>
        </w:tc>
      </w:tr>
      <w:tr w:rsidR="009E1011" w:rsidRPr="009E1011" w:rsidTr="005B1B0F">
        <w:trPr>
          <w:trHeight w:val="236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1B0F" w:rsidRPr="009E1011" w:rsidRDefault="005B1B0F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денежными средствами семьи (11 ч.)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B0F" w:rsidRPr="009E1011" w:rsidRDefault="005B1B0F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B0F" w:rsidRPr="009E1011" w:rsidRDefault="005B1B0F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B0F" w:rsidRPr="009E1011" w:rsidRDefault="005B1B0F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011" w:rsidRPr="009E1011" w:rsidTr="005B1B0F">
        <w:trPr>
          <w:trHeight w:val="24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0F" w:rsidRPr="009E1011" w:rsidRDefault="005B1B0F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493498527"/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0F" w:rsidRPr="009E1011" w:rsidRDefault="005B1B0F" w:rsidP="00B962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Происхождение денег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1B0F" w:rsidRPr="009E1011" w:rsidRDefault="005B1B0F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B1B0F" w:rsidRPr="009E1011" w:rsidRDefault="00BC5C19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268" w:rsidRPr="009E1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003D" w:rsidRPr="009E10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5B1B0F" w:rsidRPr="009E1011" w:rsidRDefault="00BC5C19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03D" w:rsidRPr="009E1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268" w:rsidRPr="009E1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003D" w:rsidRPr="009E10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bookmarkEnd w:id="1"/>
      <w:tr w:rsidR="009E1011" w:rsidRPr="009E1011" w:rsidTr="005B1B0F">
        <w:trPr>
          <w:trHeight w:val="3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</w:t>
            </w:r>
          </w:p>
        </w:tc>
        <w:tc>
          <w:tcPr>
            <w:tcW w:w="992" w:type="dxa"/>
          </w:tcPr>
          <w:p w:rsidR="00BC5C19" w:rsidRPr="009E1011" w:rsidRDefault="00BC5C19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C5C19" w:rsidRPr="009E1011" w:rsidRDefault="00B96268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31003D" w:rsidRPr="009E10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BC5C19" w:rsidRPr="009E1011" w:rsidRDefault="0031003D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96268" w:rsidRPr="009E1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E1011" w:rsidRPr="009E1011" w:rsidTr="005B1B0F">
        <w:trPr>
          <w:trHeight w:val="13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Что может происходить с деньгами и как это влияет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br/>
              <w:t>на финансы нашей семьи</w:t>
            </w:r>
          </w:p>
        </w:tc>
        <w:tc>
          <w:tcPr>
            <w:tcW w:w="992" w:type="dxa"/>
          </w:tcPr>
          <w:p w:rsidR="00BC5C19" w:rsidRPr="009E1011" w:rsidRDefault="00BC5C19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C5C19" w:rsidRPr="009E1011" w:rsidRDefault="00B96268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1003D" w:rsidRPr="009E10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BC5C19" w:rsidRPr="009E1011" w:rsidRDefault="0031003D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6268" w:rsidRPr="009E1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E1011" w:rsidRPr="009E1011" w:rsidTr="005B1B0F">
        <w:trPr>
          <w:trHeight w:val="3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Источники денежных средств семьи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C5C19" w:rsidRPr="009E1011" w:rsidRDefault="00BC5C19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268" w:rsidRPr="009E10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003D" w:rsidRPr="009E10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BC5C19" w:rsidRPr="009E1011" w:rsidRDefault="00BC5C19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03D" w:rsidRPr="009E1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268" w:rsidRPr="009E1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003D" w:rsidRPr="009E10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E1011" w:rsidRPr="009E1011" w:rsidTr="005B1B0F">
        <w:trPr>
          <w:trHeight w:val="28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Какие бывают источники доходов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C5C19" w:rsidRPr="009E1011" w:rsidRDefault="00B96268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BC5C19" w:rsidRPr="009E1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03D" w:rsidRPr="009E10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BC5C19" w:rsidRPr="009E1011" w:rsidRDefault="00B96268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31003D" w:rsidRPr="009E101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E1011" w:rsidRPr="009E1011" w:rsidTr="005B1B0F">
        <w:trPr>
          <w:trHeight w:val="28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От чего зависят личные и семейные доходы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C5C19" w:rsidRPr="009E1011" w:rsidRDefault="00501887" w:rsidP="00501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BC5C19" w:rsidRPr="009E1011" w:rsidRDefault="00501887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9E1011" w:rsidRPr="009E1011" w:rsidTr="005B1B0F">
        <w:trPr>
          <w:trHeight w:val="28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Как контролировать семейные расходы и зачем это делать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C5C19" w:rsidRPr="009E1011" w:rsidRDefault="00501887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BC5C19" w:rsidRPr="009E1011" w:rsidRDefault="00501887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9E1011" w:rsidRPr="009E1011" w:rsidTr="005B1B0F">
        <w:trPr>
          <w:trHeight w:val="28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Построение семейного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C5C19" w:rsidRPr="009E1011" w:rsidRDefault="00501887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BC5C19" w:rsidRPr="009E1011" w:rsidRDefault="00501887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9E1011" w:rsidRPr="009E1011" w:rsidTr="005B1B0F">
        <w:trPr>
          <w:trHeight w:val="28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семейный бюджет и как его построить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C5C19" w:rsidRPr="009E1011" w:rsidRDefault="00501887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BC5C19" w:rsidRPr="009E1011" w:rsidRDefault="00501887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  <w:tr w:rsidR="00501887" w:rsidRPr="009E1011" w:rsidTr="005B1B0F">
        <w:trPr>
          <w:trHeight w:val="28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7" w:rsidRPr="009E1011" w:rsidRDefault="00501887" w:rsidP="0050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7" w:rsidRPr="009E1011" w:rsidRDefault="00501887" w:rsidP="0050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Как оптимизировать семейный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1887" w:rsidRPr="009E1011" w:rsidRDefault="00501887" w:rsidP="0050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01887" w:rsidRPr="00E4127F" w:rsidRDefault="00501887" w:rsidP="00501887">
            <w:r w:rsidRPr="00E4127F">
              <w:t>10.11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501887" w:rsidRPr="009E1011" w:rsidRDefault="00501887" w:rsidP="00501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</w:tr>
      <w:tr w:rsidR="00501887" w:rsidRPr="009E1011" w:rsidTr="005B1B0F">
        <w:trPr>
          <w:trHeight w:val="28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7" w:rsidRPr="009E1011" w:rsidRDefault="00501887" w:rsidP="0050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7" w:rsidRPr="009E1011" w:rsidRDefault="00501887" w:rsidP="0050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работы, проведение контроля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1887" w:rsidRPr="009E1011" w:rsidRDefault="00501887" w:rsidP="0050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01887" w:rsidRPr="00E4127F" w:rsidRDefault="00501887" w:rsidP="00501887">
            <w:r w:rsidRPr="00E4127F">
              <w:t>17.11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501887" w:rsidRPr="009E1011" w:rsidRDefault="00501887" w:rsidP="00501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501887" w:rsidRPr="009E1011" w:rsidTr="005B1B0F">
        <w:trPr>
          <w:trHeight w:val="316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87" w:rsidRPr="009E1011" w:rsidRDefault="00501887" w:rsidP="0050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повышения семейного благосостояния (9 ч.)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87" w:rsidRPr="009E1011" w:rsidRDefault="00501887" w:rsidP="00501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887" w:rsidRPr="009E1011" w:rsidRDefault="00501887" w:rsidP="00501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87" w:rsidRPr="009E1011" w:rsidTr="005B1B0F">
        <w:trPr>
          <w:trHeight w:val="26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7" w:rsidRPr="009E1011" w:rsidRDefault="00501887" w:rsidP="0050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7" w:rsidRPr="009E1011" w:rsidRDefault="00501887" w:rsidP="0050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Способы увеличения семейных доходов с использованием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br/>
              <w:t>услуг финансовых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7" w:rsidRPr="009E1011" w:rsidRDefault="00501887" w:rsidP="005018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501887" w:rsidRPr="00E4127F" w:rsidRDefault="00501887" w:rsidP="00501887">
            <w:r>
              <w:t>24</w:t>
            </w:r>
            <w:r w:rsidRPr="00E4127F">
              <w:t>.11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501887" w:rsidRPr="009E1011" w:rsidRDefault="00501887" w:rsidP="00501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</w:tr>
      <w:tr w:rsidR="009E1011" w:rsidRPr="009E1011" w:rsidTr="005B1B0F">
        <w:trPr>
          <w:trHeight w:val="26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нужны финансовые организацииК Л АС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C5C19" w:rsidRPr="009E1011" w:rsidRDefault="00C87134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BC5C19" w:rsidRPr="009E1011" w:rsidRDefault="00C87134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</w:tr>
      <w:tr w:rsidR="009E1011" w:rsidRPr="009E1011" w:rsidTr="005B1B0F">
        <w:trPr>
          <w:trHeight w:val="28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планирование как способ повышения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br/>
              <w:t>благосостояния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C5C19" w:rsidRPr="009E1011" w:rsidRDefault="00C87134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56" w:type="dxa"/>
          </w:tcPr>
          <w:p w:rsidR="00BC5C19" w:rsidRPr="009E1011" w:rsidRDefault="00C87134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</w:tr>
      <w:tr w:rsidR="009E1011" w:rsidRPr="009E1011" w:rsidTr="005B1B0F">
        <w:trPr>
          <w:trHeight w:val="3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Как увеличить семейные расходы с использованием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C5C19" w:rsidRPr="009E1011" w:rsidRDefault="00C87134" w:rsidP="00B962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56" w:type="dxa"/>
          </w:tcPr>
          <w:p w:rsidR="00BC5C19" w:rsidRPr="009E1011" w:rsidRDefault="00C87134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9E1011" w:rsidRPr="009E1011" w:rsidTr="005B1B0F">
        <w:trPr>
          <w:trHeight w:val="3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нужно осуществлять финансовое планирование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C5C19" w:rsidRPr="009E1011" w:rsidRDefault="00C87134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56" w:type="dxa"/>
          </w:tcPr>
          <w:p w:rsidR="00BC5C19" w:rsidRPr="009E1011" w:rsidRDefault="00C87134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9E1011" w:rsidRPr="009E1011" w:rsidTr="005B1B0F">
        <w:trPr>
          <w:trHeight w:val="23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 Как осуществлять финансовое планирование на разных жизненных этапах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C5C19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56" w:type="dxa"/>
          </w:tcPr>
          <w:p w:rsidR="00BC5C19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9E1011" w:rsidRPr="009E1011" w:rsidTr="005B1B0F">
        <w:trPr>
          <w:trHeight w:val="3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 (что можно сделать ещё,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br/>
              <w:t>чтобы научиться большему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19" w:rsidRPr="009E1011" w:rsidRDefault="00BC5C19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C5C19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56" w:type="dxa"/>
          </w:tcPr>
          <w:p w:rsidR="00BC5C19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9E1011" w:rsidRPr="009E1011" w:rsidTr="005B1B0F">
        <w:trPr>
          <w:trHeight w:val="3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тренировочных заданий, проведение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9E1011" w:rsidRPr="009E1011" w:rsidTr="005B1B0F">
        <w:trPr>
          <w:trHeight w:val="3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работа по разделу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9E1011" w:rsidRPr="009E1011" w:rsidTr="000E2660">
        <w:trPr>
          <w:trHeight w:val="327"/>
        </w:trPr>
        <w:tc>
          <w:tcPr>
            <w:tcW w:w="10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04" w:rsidRPr="009E1011" w:rsidRDefault="00B50F04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планирование как способ повышения благосостояния (3 ч.)</w:t>
            </w:r>
          </w:p>
        </w:tc>
      </w:tr>
      <w:tr w:rsidR="009E1011" w:rsidRPr="009E1011" w:rsidTr="005B1B0F">
        <w:trPr>
          <w:trHeight w:val="3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нужно осуществлять финансовое планирование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9E1011" w:rsidRPr="009E1011" w:rsidTr="005B1B0F">
        <w:trPr>
          <w:trHeight w:val="56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 (что можно сделать ещё,</w:t>
            </w:r>
            <w:r w:rsidRPr="009E1011">
              <w:rPr>
                <w:rFonts w:ascii="Times New Roman" w:hAnsi="Times New Roman" w:cs="Times New Roman"/>
                <w:sz w:val="24"/>
                <w:szCs w:val="24"/>
              </w:rPr>
              <w:br/>
              <w:t>чтобы научиться большему)</w:t>
            </w:r>
          </w:p>
        </w:tc>
        <w:tc>
          <w:tcPr>
            <w:tcW w:w="992" w:type="dxa"/>
          </w:tcPr>
          <w:p w:rsidR="00B50F04" w:rsidRPr="009E1011" w:rsidRDefault="00B50F04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</w:tr>
      <w:tr w:rsidR="009E1011" w:rsidRPr="009E1011" w:rsidTr="005B1B0F">
        <w:trPr>
          <w:trHeight w:val="3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заданий, проведение контроля</w:t>
            </w:r>
          </w:p>
        </w:tc>
        <w:tc>
          <w:tcPr>
            <w:tcW w:w="992" w:type="dxa"/>
          </w:tcPr>
          <w:p w:rsidR="00B50F04" w:rsidRPr="009E1011" w:rsidRDefault="00B50F04" w:rsidP="00B9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9E1011" w:rsidRPr="009E1011" w:rsidTr="00FF4D6B">
        <w:trPr>
          <w:trHeight w:val="316"/>
        </w:trPr>
        <w:tc>
          <w:tcPr>
            <w:tcW w:w="10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04" w:rsidRPr="009E1011" w:rsidRDefault="00B50F04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финансовые организации: как сотрудничать без проблем (11 ч.)</w:t>
            </w:r>
          </w:p>
        </w:tc>
      </w:tr>
      <w:tr w:rsidR="009E1011" w:rsidRPr="009E1011" w:rsidTr="005B1B0F">
        <w:trPr>
          <w:trHeight w:val="12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Банки и их роль в жизни семьи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</w:tr>
      <w:tr w:rsidR="009E1011" w:rsidRPr="009E1011" w:rsidTr="005B1B0F">
        <w:trPr>
          <w:trHeight w:val="3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>Что такое банк и чем он может быть вам полезен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50F04" w:rsidRPr="009E1011" w:rsidRDefault="00FA428A" w:rsidP="00FA4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</w:tr>
      <w:tr w:rsidR="009E1011" w:rsidRPr="009E1011" w:rsidTr="005B1B0F">
        <w:trPr>
          <w:trHeight w:val="3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Польза и риски банковских карт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9E1011" w:rsidRPr="009E1011" w:rsidTr="005B1B0F">
        <w:trPr>
          <w:trHeight w:val="3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Собственный бизнес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9E1011" w:rsidRPr="009E1011" w:rsidTr="005B1B0F">
        <w:trPr>
          <w:trHeight w:val="16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бизнес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9E1011" w:rsidRPr="009E1011" w:rsidTr="005B1B0F">
        <w:trPr>
          <w:trHeight w:val="3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Как создать свое дело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9E1011" w:rsidRPr="009E1011" w:rsidTr="005B1B0F">
        <w:trPr>
          <w:trHeight w:val="2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 Валюта в современном мире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9E1011" w:rsidRPr="009E1011" w:rsidTr="005B1B0F">
        <w:trPr>
          <w:trHeight w:val="3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валютный рынок и как он устроен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9E1011" w:rsidRPr="009E1011" w:rsidTr="005B1B0F">
        <w:trPr>
          <w:trHeight w:val="3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выиграть, размещая сбережения в валюте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  <w:tr w:rsidR="009E1011" w:rsidRPr="009E1011" w:rsidTr="005B1B0F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проектной работы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FA4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9E1011" w:rsidRPr="009E1011" w:rsidTr="005B1B0F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тренировочных заданий, проведение контроля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F04" w:rsidRPr="009E1011" w:rsidRDefault="00B50F04" w:rsidP="00B962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0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56" w:type="dxa"/>
          </w:tcPr>
          <w:p w:rsidR="00B50F04" w:rsidRPr="009E1011" w:rsidRDefault="00FA428A" w:rsidP="00B96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</w:tbl>
    <w:p w:rsidR="00587DC8" w:rsidRPr="009E1011" w:rsidRDefault="00587DC8" w:rsidP="009E10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87DC8" w:rsidRPr="009E1011" w:rsidSect="00092508">
      <w:footerReference w:type="default" r:id="rId8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852" w:rsidRDefault="00707852" w:rsidP="003607BE">
      <w:pPr>
        <w:spacing w:after="0" w:line="240" w:lineRule="auto"/>
      </w:pPr>
      <w:r>
        <w:separator/>
      </w:r>
    </w:p>
  </w:endnote>
  <w:endnote w:type="continuationSeparator" w:id="1">
    <w:p w:rsidR="00707852" w:rsidRDefault="00707852" w:rsidP="003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7BE" w:rsidRDefault="003607BE">
    <w:pPr>
      <w:pStyle w:val="a9"/>
      <w:jc w:val="right"/>
    </w:pPr>
  </w:p>
  <w:p w:rsidR="003607BE" w:rsidRDefault="003607B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852" w:rsidRDefault="00707852" w:rsidP="003607BE">
      <w:pPr>
        <w:spacing w:after="0" w:line="240" w:lineRule="auto"/>
      </w:pPr>
      <w:r>
        <w:separator/>
      </w:r>
    </w:p>
  </w:footnote>
  <w:footnote w:type="continuationSeparator" w:id="1">
    <w:p w:rsidR="00707852" w:rsidRDefault="00707852" w:rsidP="0036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20A8"/>
    <w:multiLevelType w:val="hybridMultilevel"/>
    <w:tmpl w:val="E18C4754"/>
    <w:lvl w:ilvl="0" w:tplc="D730F75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570C0"/>
    <w:multiLevelType w:val="hybridMultilevel"/>
    <w:tmpl w:val="F402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F07C3"/>
    <w:multiLevelType w:val="hybridMultilevel"/>
    <w:tmpl w:val="FDFC63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5C14A0"/>
    <w:multiLevelType w:val="hybridMultilevel"/>
    <w:tmpl w:val="917850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144668"/>
    <w:multiLevelType w:val="hybridMultilevel"/>
    <w:tmpl w:val="81EC98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E0322C"/>
    <w:multiLevelType w:val="multilevel"/>
    <w:tmpl w:val="F2A0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66929"/>
    <w:multiLevelType w:val="hybridMultilevel"/>
    <w:tmpl w:val="510CB71A"/>
    <w:lvl w:ilvl="0" w:tplc="D56E8BE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A4F89"/>
    <w:multiLevelType w:val="hybridMultilevel"/>
    <w:tmpl w:val="1494D06E"/>
    <w:lvl w:ilvl="0" w:tplc="BF328E92">
      <w:start w:val="1"/>
      <w:numFmt w:val="bullet"/>
      <w:lvlText w:val="•"/>
      <w:lvlJc w:val="left"/>
      <w:pPr>
        <w:ind w:left="5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31AC1A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4EA3FB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44C5E8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B163CA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9B0916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8D4E69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0A0BD5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7F27AC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33D"/>
    <w:rsid w:val="000454F1"/>
    <w:rsid w:val="00086DAA"/>
    <w:rsid w:val="00092508"/>
    <w:rsid w:val="000943C5"/>
    <w:rsid w:val="001034D9"/>
    <w:rsid w:val="00136F4E"/>
    <w:rsid w:val="00140363"/>
    <w:rsid w:val="00157299"/>
    <w:rsid w:val="00174008"/>
    <w:rsid w:val="001C7936"/>
    <w:rsid w:val="001E58A6"/>
    <w:rsid w:val="002217C5"/>
    <w:rsid w:val="0031003D"/>
    <w:rsid w:val="003607BE"/>
    <w:rsid w:val="003914FC"/>
    <w:rsid w:val="003C5BA9"/>
    <w:rsid w:val="003D28BC"/>
    <w:rsid w:val="00424A6C"/>
    <w:rsid w:val="00501887"/>
    <w:rsid w:val="00533AF3"/>
    <w:rsid w:val="00587DC8"/>
    <w:rsid w:val="005B1B0F"/>
    <w:rsid w:val="005C3677"/>
    <w:rsid w:val="00663D60"/>
    <w:rsid w:val="00670E8D"/>
    <w:rsid w:val="00703BE9"/>
    <w:rsid w:val="00707852"/>
    <w:rsid w:val="0077755D"/>
    <w:rsid w:val="007A0F1E"/>
    <w:rsid w:val="007B733D"/>
    <w:rsid w:val="007F4BD1"/>
    <w:rsid w:val="00801990"/>
    <w:rsid w:val="008657A6"/>
    <w:rsid w:val="008C2476"/>
    <w:rsid w:val="00955FD4"/>
    <w:rsid w:val="009B3B0E"/>
    <w:rsid w:val="009E1011"/>
    <w:rsid w:val="00A0720E"/>
    <w:rsid w:val="00B50F04"/>
    <w:rsid w:val="00B563C9"/>
    <w:rsid w:val="00B96268"/>
    <w:rsid w:val="00BC5C19"/>
    <w:rsid w:val="00BF22C1"/>
    <w:rsid w:val="00C326D7"/>
    <w:rsid w:val="00C53FD1"/>
    <w:rsid w:val="00C77EB3"/>
    <w:rsid w:val="00C87134"/>
    <w:rsid w:val="00DE1AE8"/>
    <w:rsid w:val="00E000A5"/>
    <w:rsid w:val="00E00EB4"/>
    <w:rsid w:val="00E23DB0"/>
    <w:rsid w:val="00E40E4E"/>
    <w:rsid w:val="00E71C54"/>
    <w:rsid w:val="00F603D8"/>
    <w:rsid w:val="00F6347A"/>
    <w:rsid w:val="00F6400B"/>
    <w:rsid w:val="00F70163"/>
    <w:rsid w:val="00F77541"/>
    <w:rsid w:val="00F83FB5"/>
    <w:rsid w:val="00F86367"/>
    <w:rsid w:val="00FA428A"/>
    <w:rsid w:val="00FD767B"/>
    <w:rsid w:val="00FF417F"/>
    <w:rsid w:val="00FF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D1"/>
  </w:style>
  <w:style w:type="paragraph" w:styleId="3">
    <w:name w:val="heading 3"/>
    <w:basedOn w:val="a"/>
    <w:next w:val="a"/>
    <w:link w:val="30"/>
    <w:unhideWhenUsed/>
    <w:qFormat/>
    <w:rsid w:val="00157299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1C5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71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B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FD4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3"/>
    <w:uiPriority w:val="59"/>
    <w:rsid w:val="0042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B1B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B1B0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6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07BE"/>
  </w:style>
  <w:style w:type="paragraph" w:styleId="a9">
    <w:name w:val="footer"/>
    <w:basedOn w:val="a"/>
    <w:link w:val="aa"/>
    <w:uiPriority w:val="99"/>
    <w:unhideWhenUsed/>
    <w:rsid w:val="0036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07BE"/>
  </w:style>
  <w:style w:type="character" w:customStyle="1" w:styleId="30">
    <w:name w:val="Заголовок 3 Знак"/>
    <w:basedOn w:val="a0"/>
    <w:link w:val="3"/>
    <w:rsid w:val="00157299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20">
    <w:name w:val="Основной текст (2)_"/>
    <w:basedOn w:val="a0"/>
    <w:link w:val="22"/>
    <w:rsid w:val="00F603D8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0"/>
    <w:rsid w:val="00F603D8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F0B1-1941-45B0-A37E-C7A0E348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a-vasilieva@dnevnik.ru</dc:creator>
  <cp:keywords/>
  <dc:description/>
  <cp:lastModifiedBy>Admin</cp:lastModifiedBy>
  <cp:revision>14</cp:revision>
  <cp:lastPrinted>2021-12-03T15:17:00Z</cp:lastPrinted>
  <dcterms:created xsi:type="dcterms:W3CDTF">2021-10-04T10:33:00Z</dcterms:created>
  <dcterms:modified xsi:type="dcterms:W3CDTF">2022-08-05T13:23:00Z</dcterms:modified>
</cp:coreProperties>
</file>